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B3A35">
      <w:pPr>
        <w:tabs>
          <w:tab w:val="right" w:pos="9639"/>
        </w:tabs>
        <w:rPr>
          <w:rFonts w:hint="default" w:ascii="Times New Roman" w:hAnsi="Times New Roman" w:cs="Times New Roman" w:eastAsiaTheme="minorEastAsia"/>
          <w:b/>
          <w:i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iCs/>
          <w:sz w:val="24"/>
          <w:szCs w:val="24"/>
        </w:rPr>
        <w:t>3GPP TSG-RAN WG2 Meeting #12</w:t>
      </w:r>
      <w:r>
        <w:rPr>
          <w:rFonts w:hint="eastAsia" w:ascii="Times New Roman" w:hAnsi="Times New Roman" w:cs="Times New Roman"/>
          <w:b/>
          <w:iCs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hint="eastAsia"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b/>
          <w:i w:val="0"/>
          <w:iCs/>
          <w:sz w:val="24"/>
          <w:szCs w:val="24"/>
        </w:rPr>
        <w:t>R2-2501153</w:t>
      </w:r>
    </w:p>
    <w:p w14:paraId="5D57EBE4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Athens, Greece, Feb. 17th – 21st, 2025</w:t>
      </w:r>
    </w:p>
    <w:p w14:paraId="3793BA8B">
      <w:pPr>
        <w:rPr>
          <w:rFonts w:ascii="Times New Roman" w:hAnsi="Times New Roman" w:cs="Times New Roman"/>
          <w:b/>
          <w:bCs/>
          <w:sz w:val="22"/>
        </w:rPr>
      </w:pPr>
    </w:p>
    <w:p w14:paraId="1409395B">
      <w:pPr>
        <w:spacing w:after="120"/>
        <w:ind w:left="1985" w:hanging="19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Source: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TCL </w:t>
      </w:r>
    </w:p>
    <w:p w14:paraId="5047A980">
      <w:pPr>
        <w:spacing w:after="120"/>
        <w:ind w:left="1985" w:hanging="1985"/>
        <w:rPr>
          <w:rFonts w:hint="default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Title: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MAC CE for </w:t>
      </w:r>
      <w:r>
        <w:rPr>
          <w:rFonts w:hint="eastAsia" w:ascii="Times New Roman" w:hAnsi="Times New Roman" w:cs="Times New Roman"/>
          <w:b/>
          <w:sz w:val="24"/>
          <w:szCs w:val="24"/>
        </w:rPr>
        <w:t>DSR enhancement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and interworking with legacy DSR</w:t>
      </w:r>
    </w:p>
    <w:p w14:paraId="0D328291">
      <w:pPr>
        <w:spacing w:after="120"/>
        <w:ind w:left="1985" w:hanging="1985"/>
        <w:rPr>
          <w:rFonts w:hint="default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Agenda item: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hint="eastAsia"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hint="eastAsia" w:ascii="Times New Roman" w:hAnsi="Times New Roman" w:cs="Times New Roman"/>
          <w:b/>
          <w:sz w:val="24"/>
          <w:szCs w:val="24"/>
        </w:rPr>
        <w:t>7.4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.2</w:t>
      </w:r>
    </w:p>
    <w:p w14:paraId="511447D0">
      <w:pPr>
        <w:spacing w:after="120"/>
        <w:ind w:left="1985" w:hanging="19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Document for: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hint="eastAsia" w:ascii="Times New Roman" w:hAnsi="Times New Roman" w:cs="Times New Roman"/>
          <w:b/>
          <w:sz w:val="24"/>
          <w:szCs w:val="24"/>
        </w:rPr>
        <w:t>Discussion and decision</w:t>
      </w:r>
    </w:p>
    <w:p w14:paraId="6B6E9882"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snapToGrid/>
        <w:spacing w:before="240" w:after="180"/>
        <w:ind w:left="432" w:hanging="432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Introduction</w:t>
      </w:r>
    </w:p>
    <w:p w14:paraId="3F762B9F">
      <w:pPr>
        <w:spacing w:before="120" w:beforeLines="50" w:after="120" w:afterLines="50" w:line="360" w:lineRule="auto"/>
        <w:rPr>
          <w:rFonts w:hint="eastAsia" w:ascii="Times New Roman" w:hAnsi="Times New Roman" w:cs="Times New Roman"/>
        </w:rPr>
      </w:pPr>
      <w:bookmarkStart w:id="0" w:name="_Toc54284460"/>
      <w:r>
        <w:rPr>
          <w:rFonts w:hint="eastAsia" w:ascii="Times New Roman" w:hAnsi="Times New Roman" w:cs="Times New Roman"/>
        </w:rPr>
        <w:t>In RAN2 #12</w:t>
      </w:r>
      <w:r>
        <w:rPr>
          <w:rFonts w:hint="eastAsia" w:ascii="Times New Roman" w:hAnsi="Times New Roman" w:cs="Times New Roman"/>
          <w:lang w:val="en-US" w:eastAsia="zh-CN"/>
        </w:rPr>
        <w:t>7bis</w:t>
      </w:r>
      <w:r>
        <w:rPr>
          <w:rFonts w:hint="eastAsia" w:ascii="Times New Roman" w:hAnsi="Times New Roman" w:cs="Times New Roman"/>
        </w:rPr>
        <w:t xml:space="preserve"> meeting, </w:t>
      </w:r>
      <w:r>
        <w:rPr>
          <w:rFonts w:hint="eastAsia" w:ascii="Times New Roman" w:hAnsi="Times New Roman" w:cs="Times New Roman"/>
          <w:lang w:val="en-US" w:eastAsia="zh-CN"/>
        </w:rPr>
        <w:t>discussion on DSR</w:t>
      </w:r>
      <w:r>
        <w:rPr>
          <w:rFonts w:hint="eastAsia" w:ascii="Times New Roman" w:hAnsi="Times New Roman" w:cs="Times New Roman"/>
        </w:rPr>
        <w:t xml:space="preserve"> enhancement </w:t>
      </w:r>
      <w:r>
        <w:rPr>
          <w:rFonts w:hint="eastAsia" w:ascii="Times New Roman" w:hAnsi="Times New Roman" w:cs="Times New Roman"/>
          <w:lang w:val="en-US" w:eastAsia="zh-CN"/>
        </w:rPr>
        <w:t xml:space="preserve">has been made a great progress. </w:t>
      </w:r>
      <w:r>
        <w:rPr>
          <w:rFonts w:hint="eastAsia"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this contribution we </w:t>
      </w:r>
      <w:r>
        <w:rPr>
          <w:rFonts w:hint="eastAsia" w:ascii="Times New Roman" w:hAnsi="Times New Roman" w:cs="Times New Roman"/>
        </w:rPr>
        <w:t xml:space="preserve">will discuss </w:t>
      </w:r>
      <w:r>
        <w:rPr>
          <w:rFonts w:hint="eastAsia" w:ascii="Times New Roman" w:hAnsi="Times New Roman" w:cs="Times New Roman"/>
          <w:lang w:val="en-US" w:eastAsia="zh-CN"/>
        </w:rPr>
        <w:t xml:space="preserve">MAC CE design for </w:t>
      </w:r>
      <w:r>
        <w:rPr>
          <w:rFonts w:hint="eastAsia" w:ascii="Times New Roman" w:hAnsi="Times New Roman" w:cs="Times New Roman"/>
        </w:rPr>
        <w:t>DSR enhancement</w:t>
      </w:r>
      <w:r>
        <w:rPr>
          <w:rFonts w:hint="eastAsia" w:ascii="Times New Roman" w:hAnsi="Times New Roman" w:cs="Times New Roman"/>
          <w:lang w:val="en-US" w:eastAsia="zh-CN"/>
        </w:rPr>
        <w:t xml:space="preserve"> and interworking with legacy DSR.</w:t>
      </w:r>
      <w:r>
        <w:rPr>
          <w:rFonts w:hint="eastAsia" w:ascii="Times New Roman" w:hAnsi="Times New Roman" w:cs="Times New Roman"/>
        </w:rPr>
        <w:t xml:space="preserve"> </w:t>
      </w:r>
    </w:p>
    <w:bookmarkEnd w:id="0"/>
    <w:p w14:paraId="486028C8"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snapToGrid/>
        <w:spacing w:before="240" w:after="180"/>
        <w:ind w:left="432" w:hanging="432"/>
        <w:jc w:val="left"/>
        <w:textAlignment w:val="baseline"/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Discussion</w:t>
      </w:r>
    </w:p>
    <w:p w14:paraId="76AFBD6E">
      <w:pPr>
        <w:pStyle w:val="3"/>
        <w:numPr>
          <w:ilvl w:val="1"/>
          <w:numId w:val="4"/>
        </w:numPr>
        <w:tabs>
          <w:tab w:val="left" w:pos="420"/>
          <w:tab w:val="clear" w:pos="756"/>
        </w:tabs>
        <w:spacing w:before="180" w:after="120" w:line="240" w:lineRule="auto"/>
        <w:ind w:left="424" w:hanging="424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MAC CE design for DSR enhancement</w:t>
      </w:r>
    </w:p>
    <w:p w14:paraId="60DACF0E">
      <w:pPr>
        <w:spacing w:before="120" w:beforeLines="50" w:after="120" w:afterLines="50" w:line="36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Based on the agreement regarding the </w:t>
      </w:r>
      <w:r>
        <w:rPr>
          <w:rFonts w:hint="eastAsia" w:ascii="Times New Roman" w:hAnsi="Times New Roman" w:cs="Times New Roman"/>
          <w:lang w:val="en-US" w:eastAsia="zh-CN"/>
        </w:rPr>
        <w:t xml:space="preserve">enhanced </w:t>
      </w:r>
      <w:r>
        <w:rPr>
          <w:rFonts w:hint="default" w:ascii="Times New Roman" w:hAnsi="Times New Roman" w:cs="Times New Roman"/>
          <w:lang w:val="en-US" w:eastAsia="zh-CN"/>
        </w:rPr>
        <w:t xml:space="preserve">DSR format, and with reference to the </w:t>
      </w:r>
      <w:r>
        <w:rPr>
          <w:rFonts w:hint="eastAsia" w:ascii="Times New Roman" w:hAnsi="Times New Roman" w:cs="Times New Roman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lang w:val="en-US" w:eastAsia="zh-CN"/>
        </w:rPr>
        <w:t xml:space="preserve">DSR </w:t>
      </w:r>
      <w:r>
        <w:rPr>
          <w:rFonts w:hint="eastAsia" w:ascii="Times New Roman" w:hAnsi="Times New Roman" w:cs="Times New Roman"/>
          <w:lang w:val="en-US" w:eastAsia="zh-CN"/>
        </w:rPr>
        <w:t xml:space="preserve">MAC CE </w:t>
      </w:r>
      <w:r>
        <w:rPr>
          <w:rFonts w:hint="default" w:ascii="Times New Roman" w:hAnsi="Times New Roman" w:cs="Times New Roman"/>
          <w:lang w:val="en-US" w:eastAsia="zh-CN"/>
        </w:rPr>
        <w:t xml:space="preserve">format, one possible </w:t>
      </w:r>
      <w:r>
        <w:rPr>
          <w:rFonts w:hint="eastAsia" w:ascii="Times New Roman" w:hAnsi="Times New Roman" w:cs="Times New Roman"/>
          <w:lang w:val="en-US" w:eastAsia="zh-CN"/>
        </w:rPr>
        <w:t xml:space="preserve">MAC CE </w:t>
      </w:r>
      <w:r>
        <w:rPr>
          <w:rFonts w:hint="default" w:ascii="Times New Roman" w:hAnsi="Times New Roman" w:cs="Times New Roman"/>
          <w:lang w:val="en-US" w:eastAsia="zh-CN"/>
        </w:rPr>
        <w:t>format for DSR enhancement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is </w:t>
      </w:r>
      <w:r>
        <w:rPr>
          <w:rFonts w:hint="eastAsia" w:ascii="Times New Roman" w:hAnsi="Times New Roman" w:cs="Times New Roman"/>
          <w:lang w:val="en-US" w:eastAsia="zh-CN"/>
        </w:rPr>
        <w:t>illustrated in Figure 2</w:t>
      </w:r>
      <w:r>
        <w:rPr>
          <w:rFonts w:hint="default" w:ascii="Times New Roman" w:hAnsi="Times New Roman" w:cs="Times New Roman"/>
          <w:lang w:val="en-US" w:eastAsia="zh-CN"/>
        </w:rPr>
        <w:t xml:space="preserve">: The only change is that the "R" bit preceding each pair of remaining time and buffer size in the </w:t>
      </w:r>
      <w:r>
        <w:rPr>
          <w:rFonts w:hint="eastAsia" w:ascii="Times New Roman" w:hAnsi="Times New Roman" w:cs="Times New Roman"/>
          <w:lang w:val="en-US" w:eastAsia="zh-CN"/>
        </w:rPr>
        <w:t xml:space="preserve">legacy </w:t>
      </w:r>
      <w:r>
        <w:rPr>
          <w:rFonts w:hint="default" w:ascii="Times New Roman" w:hAnsi="Times New Roman" w:cs="Times New Roman"/>
          <w:lang w:val="en-US" w:eastAsia="zh-CN"/>
        </w:rPr>
        <w:t xml:space="preserve">DSR format has been changed to an "E" bit. This "E" bit is used to indicate whether there is another </w:t>
      </w:r>
      <w:r>
        <w:rPr>
          <w:rFonts w:hint="eastAsia" w:ascii="Times New Roman" w:hAnsi="Times New Roman" w:cs="Times New Roman"/>
          <w:lang w:val="en-US" w:eastAsia="zh-CN"/>
        </w:rPr>
        <w:t>one</w:t>
      </w:r>
      <w:r>
        <w:rPr>
          <w:rFonts w:hint="default" w:ascii="Times New Roman" w:hAnsi="Times New Roman" w:cs="Times New Roman"/>
          <w:lang w:val="en-US" w:eastAsia="zh-CN"/>
        </w:rPr>
        <w:t xml:space="preserve"> following </w:t>
      </w:r>
      <w:r>
        <w:rPr>
          <w:rFonts w:hint="eastAsia" w:ascii="Times New Roman" w:hAnsi="Times New Roman" w:cs="Times New Roman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lang w:val="en-US" w:eastAsia="zh-CN"/>
        </w:rPr>
        <w:t>pair of remaining time and buffer size for an LCG.</w:t>
      </w:r>
    </w:p>
    <w:p w14:paraId="4165B3DD">
      <w:pPr>
        <w:spacing w:after="120" w:afterLines="50" w:line="360" w:lineRule="auto"/>
        <w:jc w:val="center"/>
      </w:pPr>
      <w:r>
        <w:object>
          <v:shape id="_x0000_i1025" o:spt="75" type="#_x0000_t75" style="height:193.1pt;width:285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 w14:paraId="6BBA5796">
      <w:pPr>
        <w:spacing w:before="120" w:beforeLines="50" w:after="120" w:afterLines="50" w:line="360" w:lineRule="auto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Figure 2</w:t>
      </w:r>
    </w:p>
    <w:p w14:paraId="72274763">
      <w:pPr>
        <w:spacing w:before="120" w:beforeLines="50" w:after="120" w:afterLines="50" w:line="36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>Proposal</w:t>
      </w:r>
      <w:r>
        <w:rPr>
          <w:rFonts w:hint="eastAsia" w:ascii="Times New Roman" w:hAnsi="Times New Roman" w:cs="Times New Roman"/>
          <w:b/>
          <w:bCs/>
          <w:i/>
          <w:iCs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1</w:t>
      </w: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: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It is suggested RAN2 to adopt the above MAC CE design for the enhanced 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>DSR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</w:t>
      </w:r>
    </w:p>
    <w:p w14:paraId="583A9DFD">
      <w:pPr>
        <w:pStyle w:val="3"/>
        <w:numPr>
          <w:ilvl w:val="1"/>
          <w:numId w:val="4"/>
        </w:numPr>
        <w:tabs>
          <w:tab w:val="left" w:pos="420"/>
          <w:tab w:val="clear" w:pos="756"/>
        </w:tabs>
        <w:spacing w:before="180" w:after="120" w:line="240" w:lineRule="auto"/>
        <w:ind w:left="424" w:hanging="424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nterworking with legacy DSR</w:t>
      </w:r>
    </w:p>
    <w:p w14:paraId="4816B175">
      <w:pPr>
        <w:spacing w:before="120" w:beforeLines="50" w:after="120" w:afterLines="50" w:line="360" w:lineRule="auto"/>
        <w:rPr>
          <w:rFonts w:hint="default" w:ascii="Times New Roman" w:hAnsi="Times New Roman" w:eastAsia="宋体" w:cs="Times New Roman"/>
          <w:b w:val="0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Basically, the </w:t>
      </w:r>
      <w:r>
        <w:rPr>
          <w:rFonts w:hint="eastAsia" w:ascii="Times New Roman" w:hAnsi="Times New Roman" w:eastAsia="宋体" w:cs="Times New Roman"/>
          <w:b w:val="0"/>
          <w:szCs w:val="24"/>
          <w:lang w:val="en-US" w:eastAsia="zh-CN" w:bidi="ar-SA"/>
        </w:rPr>
        <w:t>legacy and enhance DSR can operate independently per LCG. Regarding the usage of the legacy and enhanced MAC CE format, b</w:t>
      </w:r>
      <w:r>
        <w:rPr>
          <w:rFonts w:hint="eastAsia" w:ascii="Times New Roman" w:hAnsi="Times New Roman" w:cs="Times New Roman"/>
          <w:lang w:val="en-US" w:eastAsia="zh-CN"/>
        </w:rPr>
        <w:t xml:space="preserve">ased on the MAC CE design above, in the case that there is at least one LCG configured with enhance DSR and all LCGs only include one </w:t>
      </w:r>
      <w:r>
        <w:rPr>
          <w:rFonts w:hint="default" w:ascii="Times New Roman" w:hAnsi="Times New Roman" w:cs="Times New Roman"/>
          <w:lang w:val="en-US" w:eastAsia="zh-CN"/>
        </w:rPr>
        <w:t>pair of remaining time and buffer size</w:t>
      </w:r>
      <w:r>
        <w:rPr>
          <w:rFonts w:hint="eastAsia" w:ascii="Times New Roman" w:hAnsi="Times New Roman" w:cs="Times New Roman"/>
          <w:lang w:val="en-US" w:eastAsia="zh-CN"/>
        </w:rPr>
        <w:t xml:space="preserve">, both legacy and enhanced DSR MAC CE is applicable. However, the co-existence could cause unnecessary confusion and no benefit compared to only using the enhance DSR MAC CE. So we propose </w:t>
      </w:r>
      <w:r>
        <w:rPr>
          <w:rFonts w:hint="eastAsia" w:ascii="Times New Roman" w:hAnsi="Times New Roman" w:eastAsia="宋体" w:cs="Times New Roman"/>
          <w:b w:val="0"/>
          <w:szCs w:val="24"/>
          <w:lang w:val="en-US" w:eastAsia="zh-CN" w:bidi="ar-SA"/>
        </w:rPr>
        <w:t>to</w:t>
      </w:r>
      <w:r>
        <w:rPr>
          <w:rFonts w:hint="default" w:ascii="Times New Roman" w:hAnsi="Times New Roman" w:eastAsia="MS Mincho" w:cs="Times New Roman"/>
          <w:b w:val="0"/>
          <w:szCs w:val="24"/>
          <w:lang w:val="en-GB" w:eastAsia="en-GB" w:bidi="ar-SA"/>
        </w:rPr>
        <w:t xml:space="preserve"> always use a </w:t>
      </w:r>
      <w:r>
        <w:rPr>
          <w:rFonts w:hint="eastAsia" w:ascii="Times New Roman" w:hAnsi="Times New Roman" w:eastAsia="宋体" w:cs="Times New Roman"/>
          <w:b w:val="0"/>
          <w:szCs w:val="24"/>
          <w:lang w:val="en-US" w:eastAsia="zh-CN" w:bidi="ar-SA"/>
        </w:rPr>
        <w:t xml:space="preserve">new enhanced </w:t>
      </w:r>
      <w:r>
        <w:rPr>
          <w:rFonts w:hint="default" w:ascii="Times New Roman" w:hAnsi="Times New Roman" w:eastAsia="MS Mincho" w:cs="Times New Roman"/>
          <w:b w:val="0"/>
          <w:szCs w:val="24"/>
          <w:lang w:val="en-GB" w:eastAsia="en-GB" w:bidi="ar-SA"/>
        </w:rPr>
        <w:t xml:space="preserve">DSR </w:t>
      </w:r>
      <w:r>
        <w:rPr>
          <w:rFonts w:hint="eastAsia" w:ascii="Times New Roman" w:hAnsi="Times New Roman" w:cs="Times New Roman"/>
          <w:lang w:val="en-US" w:eastAsia="zh-CN"/>
        </w:rPr>
        <w:t xml:space="preserve">MAC CE </w:t>
      </w:r>
      <w:r>
        <w:rPr>
          <w:rFonts w:hint="default" w:ascii="Times New Roman" w:hAnsi="Times New Roman" w:eastAsia="MS Mincho" w:cs="Times New Roman"/>
          <w:b w:val="0"/>
          <w:szCs w:val="24"/>
          <w:lang w:val="en-GB" w:eastAsia="en-GB" w:bidi="ar-SA"/>
        </w:rPr>
        <w:t xml:space="preserve">in case there is at least one LCG configured with </w:t>
      </w:r>
      <w:r>
        <w:rPr>
          <w:rFonts w:hint="eastAsia" w:ascii="Times New Roman" w:hAnsi="Times New Roman" w:cs="Times New Roman"/>
          <w:lang w:val="en-US" w:eastAsia="zh-CN"/>
        </w:rPr>
        <w:t>enhance DSR</w:t>
      </w:r>
      <w:r>
        <w:rPr>
          <w:rFonts w:hint="eastAsia" w:ascii="Times New Roman" w:hAnsi="Times New Roman" w:eastAsia="宋体" w:cs="Times New Roman"/>
          <w:b w:val="0"/>
          <w:szCs w:val="24"/>
          <w:lang w:val="en-US" w:eastAsia="zh-CN" w:bidi="ar-SA"/>
        </w:rPr>
        <w:t>. Otherwise, i.e. all the LCG are configured with legacy DSR, legacy DSR MAC CE will be used.</w:t>
      </w:r>
    </w:p>
    <w:p w14:paraId="16517FC6">
      <w:pPr>
        <w:spacing w:before="120" w:beforeLines="50" w:after="120" w:afterLines="50" w:line="360" w:lineRule="auto"/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>Proposal</w:t>
      </w:r>
      <w:r>
        <w:rPr>
          <w:rFonts w:hint="eastAsia" w:ascii="Times New Roman" w:hAnsi="Times New Roman" w:cs="Times New Roman"/>
          <w:b/>
          <w:bCs/>
          <w:i/>
          <w:iCs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</w:t>
      </w: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: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It is suggested to u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 xml:space="preserve">se a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new enhanced 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 xml:space="preserve">DSR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MAC CE 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>in case there is at least one LCG configured with enhance DSR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</w:t>
      </w:r>
    </w:p>
    <w:p w14:paraId="09C0483A"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tabs>
          <w:tab w:val="left" w:pos="432"/>
        </w:tabs>
        <w:overflowPunct w:val="0"/>
        <w:snapToGrid/>
        <w:spacing w:before="240" w:after="180"/>
        <w:ind w:left="432" w:hanging="432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D655DB5">
      <w:pPr>
        <w:spacing w:after="120" w:afterLines="50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In this contribution, we discussed </w:t>
      </w:r>
      <w:r>
        <w:rPr>
          <w:rFonts w:hint="eastAsia" w:ascii="Times New Roman" w:hAnsi="Times New Roman" w:cs="Times New Roman"/>
        </w:rPr>
        <w:t xml:space="preserve">the </w:t>
      </w:r>
      <w:r>
        <w:rPr>
          <w:rFonts w:hint="eastAsia" w:ascii="Times New Roman" w:hAnsi="Times New Roman" w:cs="Times New Roman"/>
          <w:lang w:val="en-US" w:eastAsia="zh-CN"/>
        </w:rPr>
        <w:t xml:space="preserve">MAC CE design for </w:t>
      </w:r>
      <w:r>
        <w:rPr>
          <w:rFonts w:hint="eastAsia" w:ascii="Times New Roman" w:hAnsi="Times New Roman" w:cs="Times New Roman"/>
        </w:rPr>
        <w:t>DSR enhancement</w:t>
      </w:r>
      <w:r>
        <w:rPr>
          <w:rFonts w:hint="eastAsia" w:ascii="Times New Roman" w:hAnsi="Times New Roman" w:cs="Times New Roman"/>
          <w:lang w:val="en-US" w:eastAsia="zh-CN"/>
        </w:rPr>
        <w:t xml:space="preserve"> and interworking with legacy DSR</w:t>
      </w:r>
      <w:bookmarkStart w:id="1" w:name="_GoBack"/>
      <w:bookmarkEnd w:id="1"/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and provided our proposals as follows:</w:t>
      </w:r>
    </w:p>
    <w:p w14:paraId="040E5F46">
      <w:pPr>
        <w:spacing w:after="120" w:afterLines="50"/>
        <w:rPr>
          <w:rFonts w:ascii="Times New Roman" w:hAnsi="Times New Roman" w:cs="Times New Roman"/>
          <w:b/>
          <w:bCs/>
          <w:i/>
          <w:iCs/>
          <w:szCs w:val="21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>Proposal</w:t>
      </w:r>
      <w:r>
        <w:rPr>
          <w:rFonts w:hint="eastAsia" w:ascii="Times New Roman" w:hAnsi="Times New Roman" w:cs="Times New Roman"/>
          <w:b/>
          <w:bCs/>
          <w:i/>
          <w:iCs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1</w:t>
      </w: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: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It is suggested RAN2 to adopt the above MAC CE design for the enhanced 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>DSR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</w:t>
      </w:r>
    </w:p>
    <w:p w14:paraId="03B6FD96">
      <w:pPr>
        <w:spacing w:after="120"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  <w:szCs w:val="21"/>
        </w:rPr>
        <w:t>Proposal</w:t>
      </w:r>
      <w:r>
        <w:rPr>
          <w:rFonts w:hint="eastAsia" w:ascii="Times New Roman" w:hAnsi="Times New Roman" w:cs="Times New Roman"/>
          <w:b/>
          <w:bCs/>
          <w:i/>
          <w:iCs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</w:t>
      </w:r>
      <w:r>
        <w:rPr>
          <w:rFonts w:ascii="Times New Roman" w:hAnsi="Times New Roman" w:cs="Times New Roman"/>
          <w:b/>
          <w:bCs/>
          <w:i/>
          <w:iCs/>
          <w:szCs w:val="21"/>
        </w:rPr>
        <w:t xml:space="preserve">: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It is suggested to u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 xml:space="preserve">se a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new enhanced 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 xml:space="preserve">DSR 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MAC CE </w:t>
      </w:r>
      <w:r>
        <w:rPr>
          <w:rFonts w:hint="default" w:ascii="Times New Roman" w:hAnsi="Times New Roman" w:cs="Times New Roman"/>
          <w:b/>
          <w:bCs/>
          <w:i/>
          <w:iCs/>
          <w:szCs w:val="21"/>
          <w:lang w:val="en-GB" w:eastAsia="en-GB"/>
        </w:rPr>
        <w:t>in case there is at least one LCG configured with enhance DSR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</w:t>
      </w: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EB0460"/>
    <w:multiLevelType w:val="multilevel"/>
    <w:tmpl w:val="41EB046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entative="0">
      <w:start w:val="1"/>
      <w:numFmt w:val="decimal"/>
      <w:isLgl/>
      <w:lvlText w:val="%1.%2"/>
      <w:lvlJc w:val="left"/>
      <w:pPr>
        <w:ind w:left="830" w:hanging="40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857D24C"/>
    <w:multiLevelType w:val="multilevel"/>
    <w:tmpl w:val="5857D24C"/>
    <w:lvl w:ilvl="0" w:tentative="0">
      <w:start w:val="2"/>
      <w:numFmt w:val="decimal"/>
      <w:pStyle w:val="2"/>
      <w:lvlText w:val="%1"/>
      <w:lvlJc w:val="left"/>
      <w:pPr>
        <w:tabs>
          <w:tab w:val="left" w:pos="612"/>
        </w:tabs>
        <w:ind w:left="0" w:firstLine="0"/>
      </w:pPr>
      <w:rPr>
        <w:rFonts w:hint="default" w:ascii="宋体" w:hAnsi="宋体" w:eastAsia="宋体" w:cs="宋体"/>
        <w:u w:val="none"/>
      </w:rPr>
    </w:lvl>
    <w:lvl w:ilvl="1" w:tentative="0">
      <w:start w:val="1"/>
      <w:numFmt w:val="decimal"/>
      <w:lvlText w:val="2.%2"/>
      <w:lvlJc w:val="left"/>
      <w:pPr>
        <w:tabs>
          <w:tab w:val="left" w:pos="756"/>
        </w:tabs>
        <w:ind w:left="624" w:hanging="624"/>
      </w:pPr>
      <w:rPr>
        <w:rFonts w:hint="default" w:ascii="宋体" w:hAnsi="宋体" w:eastAsia="宋体" w:cs="宋体"/>
        <w:b/>
        <w:i w:val="0"/>
        <w:sz w:val="21"/>
        <w:szCs w:val="21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Times New Roman" w:hAnsi="Times New Roman" w:eastAsia="宋体" w:cs="Times New Roman"/>
        <w:b/>
        <w:i w:val="0"/>
        <w:sz w:val="24"/>
        <w:szCs w:val="24"/>
        <w:u w:val="none"/>
      </w:rPr>
    </w:lvl>
    <w:lvl w:ilvl="3" w:tentative="0">
      <w:start w:val="1"/>
      <w:numFmt w:val="decimal"/>
      <w:pStyle w:val="7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8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pStyle w:val="9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5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BED18BC"/>
    <w:multiLevelType w:val="multilevel"/>
    <w:tmpl w:val="7BED18BC"/>
    <w:lvl w:ilvl="0" w:tentative="0">
      <w:start w:val="1"/>
      <w:numFmt w:val="decimal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0">
      <w:start w:val="1"/>
      <w:numFmt w:val="decimal"/>
      <w:lvlText w:val="2.%2"/>
      <w:lvlJc w:val="left"/>
      <w:pPr>
        <w:tabs>
          <w:tab w:val="left" w:pos="756"/>
        </w:tabs>
        <w:ind w:left="624" w:hanging="624"/>
      </w:pPr>
      <w:rPr>
        <w:rFonts w:hint="default"/>
        <w:b/>
        <w:i w:val="0"/>
        <w:sz w:val="24"/>
        <w:szCs w:val="24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Times New Roman" w:hAnsi="Times New Roman" w:cs="Times New Roman"/>
        <w:b/>
        <w:i w:val="0"/>
        <w:sz w:val="20"/>
        <w:szCs w:val="20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kZWNlYTA0MDg2ZTc3NmRlNDJmOGU5YjFkMTIzYmYifQ=="/>
  </w:docVars>
  <w:rsids>
    <w:rsidRoot w:val="00172A27"/>
    <w:rsid w:val="00070686"/>
    <w:rsid w:val="00074C5E"/>
    <w:rsid w:val="00131B72"/>
    <w:rsid w:val="00172A27"/>
    <w:rsid w:val="001D2C3E"/>
    <w:rsid w:val="002F2773"/>
    <w:rsid w:val="00327893"/>
    <w:rsid w:val="00455276"/>
    <w:rsid w:val="00526E9D"/>
    <w:rsid w:val="005C34E1"/>
    <w:rsid w:val="00680B0A"/>
    <w:rsid w:val="007109E6"/>
    <w:rsid w:val="00747CF4"/>
    <w:rsid w:val="007E2DA4"/>
    <w:rsid w:val="00801DCF"/>
    <w:rsid w:val="00872B5B"/>
    <w:rsid w:val="008B1CC1"/>
    <w:rsid w:val="009B4084"/>
    <w:rsid w:val="00AD5960"/>
    <w:rsid w:val="00B36A82"/>
    <w:rsid w:val="00BE19BF"/>
    <w:rsid w:val="00BF38AA"/>
    <w:rsid w:val="00C70576"/>
    <w:rsid w:val="00D02949"/>
    <w:rsid w:val="00DF649C"/>
    <w:rsid w:val="00EA6ADF"/>
    <w:rsid w:val="00F929A3"/>
    <w:rsid w:val="00FC66A5"/>
    <w:rsid w:val="01054B02"/>
    <w:rsid w:val="010E1D4D"/>
    <w:rsid w:val="01330893"/>
    <w:rsid w:val="01B12E58"/>
    <w:rsid w:val="01C371DA"/>
    <w:rsid w:val="020411DA"/>
    <w:rsid w:val="024B505A"/>
    <w:rsid w:val="031B28AD"/>
    <w:rsid w:val="034877EC"/>
    <w:rsid w:val="034E4A60"/>
    <w:rsid w:val="036B7036"/>
    <w:rsid w:val="03DD6AF5"/>
    <w:rsid w:val="047162D4"/>
    <w:rsid w:val="04BD145A"/>
    <w:rsid w:val="055E50A5"/>
    <w:rsid w:val="0568310D"/>
    <w:rsid w:val="05756793"/>
    <w:rsid w:val="05A47ACE"/>
    <w:rsid w:val="05BB24F7"/>
    <w:rsid w:val="05D76C05"/>
    <w:rsid w:val="067D59FE"/>
    <w:rsid w:val="06897EFF"/>
    <w:rsid w:val="06B01D77"/>
    <w:rsid w:val="072D40F1"/>
    <w:rsid w:val="074D2750"/>
    <w:rsid w:val="07522471"/>
    <w:rsid w:val="07B94814"/>
    <w:rsid w:val="07FE2B1F"/>
    <w:rsid w:val="08537AA5"/>
    <w:rsid w:val="08FC1348"/>
    <w:rsid w:val="092A7ACA"/>
    <w:rsid w:val="09452F63"/>
    <w:rsid w:val="09680EB8"/>
    <w:rsid w:val="09D01213"/>
    <w:rsid w:val="09E94E8E"/>
    <w:rsid w:val="09ED2CA5"/>
    <w:rsid w:val="0A481A1C"/>
    <w:rsid w:val="0AE314B1"/>
    <w:rsid w:val="0B1966D3"/>
    <w:rsid w:val="0B9C06D5"/>
    <w:rsid w:val="0BB62E8D"/>
    <w:rsid w:val="0C110567"/>
    <w:rsid w:val="0C397531"/>
    <w:rsid w:val="0C470E4F"/>
    <w:rsid w:val="0C812E6D"/>
    <w:rsid w:val="0C9E047D"/>
    <w:rsid w:val="0D350DE1"/>
    <w:rsid w:val="0D733868"/>
    <w:rsid w:val="0D9546F5"/>
    <w:rsid w:val="0DD51C7C"/>
    <w:rsid w:val="0DD65942"/>
    <w:rsid w:val="0DF57134"/>
    <w:rsid w:val="0E39515F"/>
    <w:rsid w:val="0E4A6F14"/>
    <w:rsid w:val="0E762255"/>
    <w:rsid w:val="0ED3362B"/>
    <w:rsid w:val="0EF50B08"/>
    <w:rsid w:val="0F672DA8"/>
    <w:rsid w:val="0F723A91"/>
    <w:rsid w:val="10E32902"/>
    <w:rsid w:val="1109680C"/>
    <w:rsid w:val="11660F6E"/>
    <w:rsid w:val="118934A9"/>
    <w:rsid w:val="11DF6823"/>
    <w:rsid w:val="121216F1"/>
    <w:rsid w:val="121758CF"/>
    <w:rsid w:val="12B46304"/>
    <w:rsid w:val="130D0D24"/>
    <w:rsid w:val="13826402"/>
    <w:rsid w:val="13A42136"/>
    <w:rsid w:val="13A520F1"/>
    <w:rsid w:val="14C710A8"/>
    <w:rsid w:val="14CD7B51"/>
    <w:rsid w:val="150B58AE"/>
    <w:rsid w:val="160067D9"/>
    <w:rsid w:val="160846A5"/>
    <w:rsid w:val="16161084"/>
    <w:rsid w:val="161A4308"/>
    <w:rsid w:val="163254BE"/>
    <w:rsid w:val="16D13B64"/>
    <w:rsid w:val="17FC2567"/>
    <w:rsid w:val="188B110E"/>
    <w:rsid w:val="18910936"/>
    <w:rsid w:val="18B03A11"/>
    <w:rsid w:val="18C221F9"/>
    <w:rsid w:val="18CD08A1"/>
    <w:rsid w:val="19014CAF"/>
    <w:rsid w:val="193D7353"/>
    <w:rsid w:val="197462BA"/>
    <w:rsid w:val="199B021E"/>
    <w:rsid w:val="199F6F5F"/>
    <w:rsid w:val="19AE61A3"/>
    <w:rsid w:val="1A28231A"/>
    <w:rsid w:val="1A4E237A"/>
    <w:rsid w:val="1AC90DBB"/>
    <w:rsid w:val="1AF31258"/>
    <w:rsid w:val="1C9A2F02"/>
    <w:rsid w:val="1CC76BF5"/>
    <w:rsid w:val="1CDB4C0A"/>
    <w:rsid w:val="1CE43C8A"/>
    <w:rsid w:val="1E1A2095"/>
    <w:rsid w:val="1E2E78B2"/>
    <w:rsid w:val="1E48054C"/>
    <w:rsid w:val="1E4C42FA"/>
    <w:rsid w:val="1F4F5F36"/>
    <w:rsid w:val="1F606D74"/>
    <w:rsid w:val="1F833B28"/>
    <w:rsid w:val="1FB262C1"/>
    <w:rsid w:val="20085EE1"/>
    <w:rsid w:val="205F59D0"/>
    <w:rsid w:val="20931D81"/>
    <w:rsid w:val="20E24984"/>
    <w:rsid w:val="21036295"/>
    <w:rsid w:val="219805DB"/>
    <w:rsid w:val="21AE2EDA"/>
    <w:rsid w:val="21C1459A"/>
    <w:rsid w:val="224551CB"/>
    <w:rsid w:val="227C4964"/>
    <w:rsid w:val="229C5AE9"/>
    <w:rsid w:val="23046E34"/>
    <w:rsid w:val="242D6721"/>
    <w:rsid w:val="246622C5"/>
    <w:rsid w:val="24FF4CD6"/>
    <w:rsid w:val="250F386E"/>
    <w:rsid w:val="25BE3C7D"/>
    <w:rsid w:val="25D60CFE"/>
    <w:rsid w:val="260F1B38"/>
    <w:rsid w:val="261B4D32"/>
    <w:rsid w:val="26777D2F"/>
    <w:rsid w:val="26FF2956"/>
    <w:rsid w:val="271E1505"/>
    <w:rsid w:val="273F3B6A"/>
    <w:rsid w:val="274E0EEF"/>
    <w:rsid w:val="27FC2BB9"/>
    <w:rsid w:val="291805BC"/>
    <w:rsid w:val="2944442E"/>
    <w:rsid w:val="294F692F"/>
    <w:rsid w:val="29B34A3B"/>
    <w:rsid w:val="2A8645D2"/>
    <w:rsid w:val="2AF479DB"/>
    <w:rsid w:val="2B017AE4"/>
    <w:rsid w:val="2B1E480B"/>
    <w:rsid w:val="2B5B780D"/>
    <w:rsid w:val="2B7D2D2D"/>
    <w:rsid w:val="2BD42BB5"/>
    <w:rsid w:val="2BE37795"/>
    <w:rsid w:val="2C7F5656"/>
    <w:rsid w:val="2D804734"/>
    <w:rsid w:val="2FA71273"/>
    <w:rsid w:val="2FCD67FF"/>
    <w:rsid w:val="303B772F"/>
    <w:rsid w:val="305B02AF"/>
    <w:rsid w:val="31696757"/>
    <w:rsid w:val="31DE1D58"/>
    <w:rsid w:val="321F68F6"/>
    <w:rsid w:val="32741B27"/>
    <w:rsid w:val="32B819E9"/>
    <w:rsid w:val="331210F9"/>
    <w:rsid w:val="33185FE3"/>
    <w:rsid w:val="331B468F"/>
    <w:rsid w:val="33401052"/>
    <w:rsid w:val="334F5FA3"/>
    <w:rsid w:val="335229B5"/>
    <w:rsid w:val="3381627F"/>
    <w:rsid w:val="33B8055B"/>
    <w:rsid w:val="34F9242A"/>
    <w:rsid w:val="351752FE"/>
    <w:rsid w:val="353A3B9A"/>
    <w:rsid w:val="353D648E"/>
    <w:rsid w:val="35584DBD"/>
    <w:rsid w:val="35834C4F"/>
    <w:rsid w:val="35B041F8"/>
    <w:rsid w:val="35B5220F"/>
    <w:rsid w:val="35F033B2"/>
    <w:rsid w:val="365F25F1"/>
    <w:rsid w:val="367B459C"/>
    <w:rsid w:val="36B02E3E"/>
    <w:rsid w:val="37871C5F"/>
    <w:rsid w:val="37DF5322"/>
    <w:rsid w:val="38775382"/>
    <w:rsid w:val="38C14F85"/>
    <w:rsid w:val="38D95C84"/>
    <w:rsid w:val="395152B1"/>
    <w:rsid w:val="39C7397A"/>
    <w:rsid w:val="39C922D2"/>
    <w:rsid w:val="3A0E3D7F"/>
    <w:rsid w:val="3A1B148B"/>
    <w:rsid w:val="3A3C6A5B"/>
    <w:rsid w:val="3AC96BFA"/>
    <w:rsid w:val="3B0B0E31"/>
    <w:rsid w:val="3B423C8C"/>
    <w:rsid w:val="3BA42B0A"/>
    <w:rsid w:val="3BCA1BF7"/>
    <w:rsid w:val="3C5E1386"/>
    <w:rsid w:val="3C6A376B"/>
    <w:rsid w:val="3CAD3871"/>
    <w:rsid w:val="3D0E6612"/>
    <w:rsid w:val="3D794C69"/>
    <w:rsid w:val="3DFB17D5"/>
    <w:rsid w:val="3E4459B8"/>
    <w:rsid w:val="3EED0255"/>
    <w:rsid w:val="3F6658E6"/>
    <w:rsid w:val="3F6F6A24"/>
    <w:rsid w:val="40D640C9"/>
    <w:rsid w:val="40E57C57"/>
    <w:rsid w:val="40FE523C"/>
    <w:rsid w:val="410C5707"/>
    <w:rsid w:val="42A539CE"/>
    <w:rsid w:val="434D4C01"/>
    <w:rsid w:val="435C04A2"/>
    <w:rsid w:val="43E11412"/>
    <w:rsid w:val="43FC748C"/>
    <w:rsid w:val="440525B4"/>
    <w:rsid w:val="44093E52"/>
    <w:rsid w:val="446F1C68"/>
    <w:rsid w:val="44816AD9"/>
    <w:rsid w:val="45264590"/>
    <w:rsid w:val="45961716"/>
    <w:rsid w:val="45A35BE1"/>
    <w:rsid w:val="460F14C8"/>
    <w:rsid w:val="4613720A"/>
    <w:rsid w:val="46C61D41"/>
    <w:rsid w:val="471748B1"/>
    <w:rsid w:val="477E6B3A"/>
    <w:rsid w:val="47B42CE1"/>
    <w:rsid w:val="47CD4988"/>
    <w:rsid w:val="48053ACE"/>
    <w:rsid w:val="48147269"/>
    <w:rsid w:val="48517B76"/>
    <w:rsid w:val="487E765D"/>
    <w:rsid w:val="492522E2"/>
    <w:rsid w:val="49380D36"/>
    <w:rsid w:val="49CE695A"/>
    <w:rsid w:val="4AF131EF"/>
    <w:rsid w:val="4B407715"/>
    <w:rsid w:val="4BBB7216"/>
    <w:rsid w:val="4C453E95"/>
    <w:rsid w:val="4C6A7458"/>
    <w:rsid w:val="4C813C70"/>
    <w:rsid w:val="4CEE1E37"/>
    <w:rsid w:val="4D950505"/>
    <w:rsid w:val="4DA154D9"/>
    <w:rsid w:val="4DAB7D28"/>
    <w:rsid w:val="4E12758F"/>
    <w:rsid w:val="4E33426F"/>
    <w:rsid w:val="4E8862BB"/>
    <w:rsid w:val="4EE01C53"/>
    <w:rsid w:val="4F0155EE"/>
    <w:rsid w:val="4F452E71"/>
    <w:rsid w:val="4F5947DB"/>
    <w:rsid w:val="4F8D396C"/>
    <w:rsid w:val="4FBF5D0D"/>
    <w:rsid w:val="4FE83925"/>
    <w:rsid w:val="4FE92D8A"/>
    <w:rsid w:val="50341765"/>
    <w:rsid w:val="50342257"/>
    <w:rsid w:val="506A4672"/>
    <w:rsid w:val="50700DB5"/>
    <w:rsid w:val="508F5AF2"/>
    <w:rsid w:val="50A65EDA"/>
    <w:rsid w:val="50CC248F"/>
    <w:rsid w:val="50D843FC"/>
    <w:rsid w:val="50DE5C30"/>
    <w:rsid w:val="50F259DA"/>
    <w:rsid w:val="51423064"/>
    <w:rsid w:val="51F103B2"/>
    <w:rsid w:val="520819D0"/>
    <w:rsid w:val="520C50B4"/>
    <w:rsid w:val="53185506"/>
    <w:rsid w:val="5464633E"/>
    <w:rsid w:val="54A24E32"/>
    <w:rsid w:val="55AE2AAB"/>
    <w:rsid w:val="561B7217"/>
    <w:rsid w:val="572629E8"/>
    <w:rsid w:val="575C092A"/>
    <w:rsid w:val="578C2978"/>
    <w:rsid w:val="57DD1426"/>
    <w:rsid w:val="57FE17E4"/>
    <w:rsid w:val="580E348F"/>
    <w:rsid w:val="5877685D"/>
    <w:rsid w:val="588B70D4"/>
    <w:rsid w:val="589A1FD6"/>
    <w:rsid w:val="59975605"/>
    <w:rsid w:val="59AA78C5"/>
    <w:rsid w:val="59C3464B"/>
    <w:rsid w:val="59FD045D"/>
    <w:rsid w:val="5A026F22"/>
    <w:rsid w:val="5A177BA2"/>
    <w:rsid w:val="5A1F15C9"/>
    <w:rsid w:val="5A6F20DD"/>
    <w:rsid w:val="5B2E2920"/>
    <w:rsid w:val="5B404577"/>
    <w:rsid w:val="5B73375B"/>
    <w:rsid w:val="5C1E4010"/>
    <w:rsid w:val="5CBB16CF"/>
    <w:rsid w:val="5CC46711"/>
    <w:rsid w:val="5D105DFA"/>
    <w:rsid w:val="5D4930BA"/>
    <w:rsid w:val="5DF57F28"/>
    <w:rsid w:val="5E24773B"/>
    <w:rsid w:val="5E3B3C08"/>
    <w:rsid w:val="5EEA61D6"/>
    <w:rsid w:val="5EEC63F2"/>
    <w:rsid w:val="5EF01530"/>
    <w:rsid w:val="5FA041B9"/>
    <w:rsid w:val="5FBE4D46"/>
    <w:rsid w:val="611963CD"/>
    <w:rsid w:val="62B92A90"/>
    <w:rsid w:val="62E34874"/>
    <w:rsid w:val="62E8147A"/>
    <w:rsid w:val="634A321E"/>
    <w:rsid w:val="639062F6"/>
    <w:rsid w:val="63BB7E61"/>
    <w:rsid w:val="63C06196"/>
    <w:rsid w:val="63DD0CDE"/>
    <w:rsid w:val="64147AC3"/>
    <w:rsid w:val="64201F2E"/>
    <w:rsid w:val="64312291"/>
    <w:rsid w:val="647B323D"/>
    <w:rsid w:val="649C3D0A"/>
    <w:rsid w:val="653B5642"/>
    <w:rsid w:val="654C28BC"/>
    <w:rsid w:val="6571455A"/>
    <w:rsid w:val="65A840EC"/>
    <w:rsid w:val="65B92402"/>
    <w:rsid w:val="65F358C4"/>
    <w:rsid w:val="66884C53"/>
    <w:rsid w:val="66E63727"/>
    <w:rsid w:val="67645183"/>
    <w:rsid w:val="683A590B"/>
    <w:rsid w:val="685376AF"/>
    <w:rsid w:val="68F57755"/>
    <w:rsid w:val="695F47F3"/>
    <w:rsid w:val="696A6892"/>
    <w:rsid w:val="696B1111"/>
    <w:rsid w:val="69CA7330"/>
    <w:rsid w:val="6A3B5FBD"/>
    <w:rsid w:val="6A497336"/>
    <w:rsid w:val="6B3C6A30"/>
    <w:rsid w:val="6B8F25DF"/>
    <w:rsid w:val="6CB06CB1"/>
    <w:rsid w:val="6CEB5ACA"/>
    <w:rsid w:val="6D740478"/>
    <w:rsid w:val="6DFD1A82"/>
    <w:rsid w:val="6E6C7C05"/>
    <w:rsid w:val="6F2B2544"/>
    <w:rsid w:val="6F4060E9"/>
    <w:rsid w:val="6FC860C0"/>
    <w:rsid w:val="70A04FBC"/>
    <w:rsid w:val="715111DA"/>
    <w:rsid w:val="72041505"/>
    <w:rsid w:val="72A863A1"/>
    <w:rsid w:val="74017DF2"/>
    <w:rsid w:val="740946D6"/>
    <w:rsid w:val="740B2A1F"/>
    <w:rsid w:val="740D49E9"/>
    <w:rsid w:val="74566E86"/>
    <w:rsid w:val="75976C60"/>
    <w:rsid w:val="75A23D33"/>
    <w:rsid w:val="75A445AE"/>
    <w:rsid w:val="76462308"/>
    <w:rsid w:val="772665FC"/>
    <w:rsid w:val="772B48E7"/>
    <w:rsid w:val="785C7CED"/>
    <w:rsid w:val="78610694"/>
    <w:rsid w:val="788A13BF"/>
    <w:rsid w:val="78A377B2"/>
    <w:rsid w:val="793A002E"/>
    <w:rsid w:val="797C2D3C"/>
    <w:rsid w:val="799932A5"/>
    <w:rsid w:val="79E42D9A"/>
    <w:rsid w:val="79E70DA1"/>
    <w:rsid w:val="7A652E89"/>
    <w:rsid w:val="7AAD7251"/>
    <w:rsid w:val="7ABC00E2"/>
    <w:rsid w:val="7B503B8C"/>
    <w:rsid w:val="7B62386D"/>
    <w:rsid w:val="7B727157"/>
    <w:rsid w:val="7BDB223D"/>
    <w:rsid w:val="7C081A90"/>
    <w:rsid w:val="7C2571BC"/>
    <w:rsid w:val="7CA15039"/>
    <w:rsid w:val="7CC75C8D"/>
    <w:rsid w:val="7CD54AA1"/>
    <w:rsid w:val="7D8D41BC"/>
    <w:rsid w:val="7DF06F0E"/>
    <w:rsid w:val="7E054E97"/>
    <w:rsid w:val="7E096221"/>
    <w:rsid w:val="7E894D3F"/>
    <w:rsid w:val="7EA146AC"/>
    <w:rsid w:val="7F912972"/>
    <w:rsid w:val="8FDEFFDF"/>
    <w:rsid w:val="F3C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autoRedefine/>
    <w:qFormat/>
    <w:uiPriority w:val="0"/>
    <w:pPr>
      <w:keepNext/>
      <w:widowControl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Arial" w:hAnsi="Arial" w:eastAsia="宋体" w:cs="Times New Roman"/>
      <w:b/>
      <w:kern w:val="0"/>
      <w:sz w:val="28"/>
      <w:szCs w:val="20"/>
      <w:lang w:val="en-GB" w:eastAsia="en-US"/>
    </w:rPr>
  </w:style>
  <w:style w:type="paragraph" w:styleId="3">
    <w:name w:val="heading 2"/>
    <w:basedOn w:val="1"/>
    <w:next w:val="1"/>
    <w:link w:val="2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Times New Roman" w:asciiTheme="majorHAnsi" w:hAnsiTheme="majorHAnsi" w:cstheme="majorBidi"/>
      <w:b/>
      <w:bCs/>
      <w:sz w:val="18"/>
      <w:szCs w:val="32"/>
    </w:rPr>
  </w:style>
  <w:style w:type="paragraph" w:styleId="4">
    <w:name w:val="heading 3"/>
    <w:basedOn w:val="1"/>
    <w:next w:val="5"/>
    <w:link w:val="30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link w:val="35"/>
    <w:autoRedefine/>
    <w:qFormat/>
    <w:uiPriority w:val="0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hAnsi="Times New Roman" w:eastAsia="MS Mincho" w:cs="Times New Roman"/>
      <w:b/>
      <w:bCs/>
      <w:kern w:val="0"/>
      <w:sz w:val="28"/>
      <w:szCs w:val="28"/>
      <w:lang w:eastAsia="en-US"/>
    </w:rPr>
  </w:style>
  <w:style w:type="paragraph" w:styleId="8">
    <w:name w:val="heading 5"/>
    <w:basedOn w:val="1"/>
    <w:next w:val="1"/>
    <w:link w:val="36"/>
    <w:autoRedefine/>
    <w:qFormat/>
    <w:uiPriority w:val="0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hAnsi="Times New Roman" w:eastAsia="Times New Roman" w:cs="Times New Roman"/>
      <w:b/>
      <w:bCs/>
      <w:kern w:val="0"/>
      <w:sz w:val="28"/>
      <w:szCs w:val="28"/>
      <w:lang w:eastAsia="en-US"/>
    </w:rPr>
  </w:style>
  <w:style w:type="paragraph" w:styleId="9">
    <w:name w:val="heading 6"/>
    <w:basedOn w:val="1"/>
    <w:next w:val="1"/>
    <w:link w:val="37"/>
    <w:autoRedefine/>
    <w:qFormat/>
    <w:uiPriority w:val="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hAnsi="Arial" w:eastAsia="黑体" w:cs="Times New Roman"/>
      <w:b/>
      <w:bCs/>
      <w:kern w:val="0"/>
      <w:sz w:val="24"/>
      <w:szCs w:val="24"/>
      <w:lang w:eastAsia="en-US"/>
    </w:rPr>
  </w:style>
  <w:style w:type="paragraph" w:styleId="10">
    <w:name w:val="heading 7"/>
    <w:basedOn w:val="1"/>
    <w:next w:val="1"/>
    <w:link w:val="38"/>
    <w:autoRedefine/>
    <w:qFormat/>
    <w:uiPriority w:val="0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hAnsi="Times New Roman" w:eastAsia="Times New Roman" w:cs="Times New Roman"/>
      <w:b/>
      <w:bCs/>
      <w:kern w:val="0"/>
      <w:sz w:val="24"/>
      <w:szCs w:val="24"/>
      <w:lang w:eastAsia="en-US"/>
    </w:rPr>
  </w:style>
  <w:style w:type="paragraph" w:styleId="11">
    <w:name w:val="heading 8"/>
    <w:basedOn w:val="1"/>
    <w:next w:val="1"/>
    <w:link w:val="39"/>
    <w:autoRedefine/>
    <w:qFormat/>
    <w:uiPriority w:val="0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hAnsi="Arial" w:eastAsia="黑体" w:cs="Times New Roman"/>
      <w:kern w:val="0"/>
      <w:sz w:val="24"/>
      <w:szCs w:val="24"/>
      <w:lang w:eastAsia="en-US"/>
    </w:rPr>
  </w:style>
  <w:style w:type="paragraph" w:styleId="12">
    <w:name w:val="heading 9"/>
    <w:basedOn w:val="1"/>
    <w:next w:val="1"/>
    <w:link w:val="40"/>
    <w:autoRedefine/>
    <w:qFormat/>
    <w:uiPriority w:val="0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hAnsi="Arial" w:eastAsia="黑体" w:cs="Times New Roman"/>
      <w:kern w:val="0"/>
      <w:szCs w:val="21"/>
      <w:lang w:eastAsia="en-US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oc-title"/>
    <w:basedOn w:val="1"/>
    <w:next w:val="6"/>
    <w:autoRedefine/>
    <w:qFormat/>
    <w:uiPriority w:val="0"/>
    <w:pPr>
      <w:spacing w:before="60"/>
      <w:ind w:left="1259" w:hanging="1259"/>
    </w:pPr>
  </w:style>
  <w:style w:type="paragraph" w:customStyle="1" w:styleId="6">
    <w:name w:val="Doc-text2"/>
    <w:basedOn w:val="1"/>
    <w:autoRedefine/>
    <w:qFormat/>
    <w:uiPriority w:val="0"/>
    <w:pPr>
      <w:tabs>
        <w:tab w:val="left" w:pos="1622"/>
      </w:tabs>
      <w:ind w:left="1622" w:hanging="363"/>
    </w:pPr>
  </w:style>
  <w:style w:type="paragraph" w:styleId="13">
    <w:name w:val="caption"/>
    <w:basedOn w:val="1"/>
    <w:next w:val="1"/>
    <w:link w:val="32"/>
    <w:autoRedefine/>
    <w:qFormat/>
    <w:uiPriority w:val="35"/>
    <w:pPr>
      <w:widowControl/>
      <w:spacing w:after="240"/>
      <w:jc w:val="center"/>
    </w:pPr>
    <w:rPr>
      <w:rFonts w:ascii="Times New Roman" w:hAnsi="Times New Roman" w:eastAsia="Times New Roman" w:cs="Times New Roman"/>
      <w:b/>
      <w:bCs/>
      <w:kern w:val="0"/>
      <w:sz w:val="24"/>
      <w:szCs w:val="24"/>
      <w:lang w:eastAsia="en-US"/>
    </w:rPr>
  </w:style>
  <w:style w:type="paragraph" w:styleId="14">
    <w:name w:val="annotation text"/>
    <w:basedOn w:val="1"/>
    <w:link w:val="46"/>
    <w:autoRedefine/>
    <w:semiHidden/>
    <w:unhideWhenUsed/>
    <w:qFormat/>
    <w:uiPriority w:val="99"/>
    <w:pPr>
      <w:jc w:val="left"/>
    </w:pPr>
  </w:style>
  <w:style w:type="paragraph" w:styleId="15">
    <w:name w:val="Body Text"/>
    <w:basedOn w:val="1"/>
    <w:autoRedefine/>
    <w:qFormat/>
    <w:uiPriority w:val="0"/>
    <w:pPr>
      <w:adjustRightInd w:val="0"/>
      <w:snapToGrid w:val="0"/>
      <w:spacing w:line="360" w:lineRule="auto"/>
      <w:ind w:firstLine="420"/>
    </w:pPr>
    <w:rPr>
      <w:rFonts w:eastAsia="楷体"/>
      <w:snapToGrid w:val="0"/>
    </w:rPr>
  </w:style>
  <w:style w:type="paragraph" w:styleId="16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4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List"/>
    <w:basedOn w:val="1"/>
    <w:autoRedefine/>
    <w:qFormat/>
    <w:uiPriority w:val="0"/>
    <w:pPr>
      <w:ind w:left="568" w:hanging="284"/>
    </w:pPr>
  </w:style>
  <w:style w:type="paragraph" w:styleId="20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eastAsia="ja-JP"/>
    </w:rPr>
  </w:style>
  <w:style w:type="paragraph" w:styleId="21">
    <w:name w:val="annotation subject"/>
    <w:basedOn w:val="14"/>
    <w:next w:val="14"/>
    <w:link w:val="47"/>
    <w:autoRedefine/>
    <w:semiHidden/>
    <w:unhideWhenUsed/>
    <w:qFormat/>
    <w:uiPriority w:val="99"/>
    <w:rPr>
      <w:b/>
      <w:bCs/>
    </w:rPr>
  </w:style>
  <w:style w:type="table" w:styleId="23">
    <w:name w:val="Table Grid"/>
    <w:basedOn w:val="2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annotation reference"/>
    <w:basedOn w:val="24"/>
    <w:autoRedefine/>
    <w:unhideWhenUsed/>
    <w:qFormat/>
    <w:uiPriority w:val="99"/>
    <w:rPr>
      <w:sz w:val="16"/>
      <w:szCs w:val="16"/>
    </w:rPr>
  </w:style>
  <w:style w:type="character" w:customStyle="1" w:styleId="27">
    <w:name w:val="标题 1 字符"/>
    <w:basedOn w:val="24"/>
    <w:link w:val="2"/>
    <w:autoRedefine/>
    <w:qFormat/>
    <w:uiPriority w:val="0"/>
    <w:rPr>
      <w:rFonts w:ascii="Arial" w:hAnsi="Arial" w:eastAsia="宋体" w:cs="Times New Roman"/>
      <w:b/>
      <w:kern w:val="0"/>
      <w:sz w:val="28"/>
      <w:szCs w:val="20"/>
      <w:lang w:val="en-GB" w:eastAsia="en-US"/>
    </w:rPr>
  </w:style>
  <w:style w:type="paragraph" w:customStyle="1" w:styleId="28">
    <w:name w:val="References"/>
    <w:basedOn w:val="1"/>
    <w:autoRedefine/>
    <w:qFormat/>
    <w:uiPriority w:val="0"/>
    <w:pPr>
      <w:widowControl/>
      <w:autoSpaceDE w:val="0"/>
      <w:autoSpaceDN w:val="0"/>
      <w:snapToGrid w:val="0"/>
      <w:spacing w:after="60"/>
    </w:pPr>
    <w:rPr>
      <w:rFonts w:ascii="Times New Roman" w:hAnsi="Times New Roman" w:eastAsia="宋体" w:cs="Times New Roman"/>
      <w:kern w:val="0"/>
      <w:sz w:val="20"/>
      <w:szCs w:val="16"/>
      <w:lang w:eastAsia="en-US"/>
    </w:rPr>
  </w:style>
  <w:style w:type="character" w:customStyle="1" w:styleId="29">
    <w:name w:val="标题 2 字符"/>
    <w:basedOn w:val="24"/>
    <w:link w:val="3"/>
    <w:autoRedefine/>
    <w:qFormat/>
    <w:uiPriority w:val="9"/>
    <w:rPr>
      <w:rFonts w:eastAsia="Times New Roman" w:asciiTheme="majorHAnsi" w:hAnsiTheme="majorHAnsi" w:cstheme="majorBidi"/>
      <w:b/>
      <w:bCs/>
      <w:sz w:val="18"/>
      <w:szCs w:val="32"/>
    </w:rPr>
  </w:style>
  <w:style w:type="character" w:customStyle="1" w:styleId="30">
    <w:name w:val="标题 3 字符"/>
    <w:basedOn w:val="24"/>
    <w:link w:val="4"/>
    <w:autoRedefine/>
    <w:semiHidden/>
    <w:qFormat/>
    <w:uiPriority w:val="9"/>
    <w:rPr>
      <w:rFonts w:asciiTheme="minorHAnsi" w:hAnsiTheme="minorHAnsi" w:eastAsiaTheme="minorEastAsia"/>
      <w:b/>
      <w:bCs/>
      <w:sz w:val="32"/>
      <w:szCs w:val="32"/>
    </w:rPr>
  </w:style>
  <w:style w:type="paragraph" w:customStyle="1" w:styleId="31">
    <w:name w:val="3GPP_Header"/>
    <w:basedOn w:val="1"/>
    <w:autoRedefine/>
    <w:qFormat/>
    <w:uiPriority w:val="0"/>
    <w:pPr>
      <w:widowControl/>
      <w:tabs>
        <w:tab w:val="left" w:pos="1701"/>
        <w:tab w:val="right" w:pos="9639"/>
      </w:tabs>
      <w:spacing w:after="240"/>
      <w:jc w:val="left"/>
    </w:pPr>
    <w:rPr>
      <w:rFonts w:ascii="Times New Roman" w:hAnsi="Times New Roman" w:eastAsia="Times New Roman" w:cs="Times New Roman"/>
      <w:b/>
      <w:kern w:val="0"/>
      <w:sz w:val="24"/>
      <w:szCs w:val="24"/>
      <w:lang w:eastAsia="en-US"/>
    </w:rPr>
  </w:style>
  <w:style w:type="character" w:customStyle="1" w:styleId="32">
    <w:name w:val="题注 字符"/>
    <w:link w:val="13"/>
    <w:autoRedefine/>
    <w:qFormat/>
    <w:locked/>
    <w:uiPriority w:val="35"/>
    <w:rPr>
      <w:rFonts w:ascii="Times New Roman" w:hAnsi="Times New Roman" w:eastAsia="Times New Roman" w:cs="Times New Roman"/>
      <w:b/>
      <w:bCs/>
      <w:kern w:val="0"/>
      <w:sz w:val="24"/>
      <w:szCs w:val="24"/>
      <w:lang w:eastAsia="en-US"/>
    </w:rPr>
  </w:style>
  <w:style w:type="paragraph" w:styleId="33">
    <w:name w:val="List Paragraph"/>
    <w:basedOn w:val="1"/>
    <w:link w:val="34"/>
    <w:autoRedefine/>
    <w:qFormat/>
    <w:uiPriority w:val="34"/>
    <w:pPr>
      <w:widowControl/>
      <w:ind w:left="720"/>
      <w:jc w:val="left"/>
    </w:pPr>
    <w:rPr>
      <w:rFonts w:ascii="Calibri" w:hAnsi="Calibri" w:eastAsia="Calibri" w:cs="Times New Roman"/>
      <w:kern w:val="0"/>
      <w:sz w:val="22"/>
      <w:lang w:eastAsia="en-US"/>
    </w:rPr>
  </w:style>
  <w:style w:type="character" w:customStyle="1" w:styleId="34">
    <w:name w:val="列出段落 字符"/>
    <w:link w:val="33"/>
    <w:autoRedefine/>
    <w:qFormat/>
    <w:locked/>
    <w:uiPriority w:val="34"/>
    <w:rPr>
      <w:rFonts w:ascii="Calibri" w:hAnsi="Calibri" w:eastAsia="Calibri" w:cs="Times New Roman"/>
      <w:kern w:val="0"/>
      <w:sz w:val="22"/>
      <w:lang w:eastAsia="en-US"/>
    </w:rPr>
  </w:style>
  <w:style w:type="character" w:customStyle="1" w:styleId="35">
    <w:name w:val="标题 4 字符"/>
    <w:basedOn w:val="24"/>
    <w:link w:val="7"/>
    <w:autoRedefine/>
    <w:qFormat/>
    <w:uiPriority w:val="0"/>
    <w:rPr>
      <w:rFonts w:ascii="Times New Roman" w:hAnsi="Times New Roman" w:eastAsia="MS Mincho" w:cs="Times New Roman"/>
      <w:b/>
      <w:bCs/>
      <w:kern w:val="0"/>
      <w:sz w:val="28"/>
      <w:szCs w:val="28"/>
      <w:lang w:eastAsia="en-US"/>
    </w:rPr>
  </w:style>
  <w:style w:type="character" w:customStyle="1" w:styleId="36">
    <w:name w:val="标题 5 字符"/>
    <w:basedOn w:val="24"/>
    <w:link w:val="8"/>
    <w:autoRedefine/>
    <w:qFormat/>
    <w:uiPriority w:val="0"/>
    <w:rPr>
      <w:rFonts w:ascii="Times New Roman" w:hAnsi="Times New Roman" w:eastAsia="Times New Roman" w:cs="Times New Roman"/>
      <w:b/>
      <w:bCs/>
      <w:kern w:val="0"/>
      <w:sz w:val="28"/>
      <w:szCs w:val="28"/>
      <w:lang w:eastAsia="en-US"/>
    </w:rPr>
  </w:style>
  <w:style w:type="character" w:customStyle="1" w:styleId="37">
    <w:name w:val="标题 6 字符"/>
    <w:basedOn w:val="24"/>
    <w:link w:val="9"/>
    <w:autoRedefine/>
    <w:qFormat/>
    <w:uiPriority w:val="0"/>
    <w:rPr>
      <w:rFonts w:ascii="Arial" w:hAnsi="Arial" w:eastAsia="黑体" w:cs="Times New Roman"/>
      <w:b/>
      <w:bCs/>
      <w:kern w:val="0"/>
      <w:sz w:val="24"/>
      <w:szCs w:val="24"/>
      <w:lang w:eastAsia="en-US"/>
    </w:rPr>
  </w:style>
  <w:style w:type="character" w:customStyle="1" w:styleId="38">
    <w:name w:val="标题 7 字符"/>
    <w:basedOn w:val="24"/>
    <w:link w:val="10"/>
    <w:autoRedefine/>
    <w:qFormat/>
    <w:uiPriority w:val="0"/>
    <w:rPr>
      <w:rFonts w:ascii="Times New Roman" w:hAnsi="Times New Roman" w:eastAsia="Times New Roman" w:cs="Times New Roman"/>
      <w:b/>
      <w:bCs/>
      <w:kern w:val="0"/>
      <w:sz w:val="24"/>
      <w:szCs w:val="24"/>
      <w:lang w:eastAsia="en-US"/>
    </w:rPr>
  </w:style>
  <w:style w:type="character" w:customStyle="1" w:styleId="39">
    <w:name w:val="标题 8 字符"/>
    <w:basedOn w:val="24"/>
    <w:link w:val="11"/>
    <w:autoRedefine/>
    <w:qFormat/>
    <w:uiPriority w:val="0"/>
    <w:rPr>
      <w:rFonts w:ascii="Arial" w:hAnsi="Arial" w:eastAsia="黑体" w:cs="Times New Roman"/>
      <w:kern w:val="0"/>
      <w:sz w:val="24"/>
      <w:szCs w:val="24"/>
      <w:lang w:eastAsia="en-US"/>
    </w:rPr>
  </w:style>
  <w:style w:type="character" w:customStyle="1" w:styleId="40">
    <w:name w:val="标题 9 字符"/>
    <w:basedOn w:val="24"/>
    <w:link w:val="12"/>
    <w:autoRedefine/>
    <w:qFormat/>
    <w:uiPriority w:val="0"/>
    <w:rPr>
      <w:rFonts w:ascii="Arial" w:hAnsi="Arial" w:eastAsia="黑体" w:cs="Times New Roman"/>
      <w:kern w:val="0"/>
      <w:szCs w:val="21"/>
      <w:lang w:eastAsia="en-US"/>
    </w:rPr>
  </w:style>
  <w:style w:type="paragraph" w:customStyle="1" w:styleId="41">
    <w:name w:val="tah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Calibri" w:cs="Times New Roman"/>
      <w:kern w:val="0"/>
      <w:sz w:val="24"/>
      <w:szCs w:val="24"/>
      <w:lang w:eastAsia="en-GB"/>
    </w:rPr>
  </w:style>
  <w:style w:type="paragraph" w:customStyle="1" w:styleId="42">
    <w:name w:val="B1"/>
    <w:basedOn w:val="19"/>
    <w:autoRedefine/>
    <w:qFormat/>
    <w:uiPriority w:val="0"/>
  </w:style>
  <w:style w:type="paragraph" w:customStyle="1" w:styleId="43">
    <w:name w:val="NO"/>
    <w:basedOn w:val="1"/>
    <w:autoRedefine/>
    <w:qFormat/>
    <w:uiPriority w:val="0"/>
    <w:pPr>
      <w:keepLines/>
      <w:ind w:left="1135" w:hanging="851"/>
    </w:pPr>
  </w:style>
  <w:style w:type="character" w:customStyle="1" w:styleId="44">
    <w:name w:val="页眉 字符"/>
    <w:basedOn w:val="24"/>
    <w:link w:val="18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5">
    <w:name w:val="页脚 字符"/>
    <w:basedOn w:val="24"/>
    <w:link w:val="17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6">
    <w:name w:val="批注文字 字符"/>
    <w:basedOn w:val="24"/>
    <w:link w:val="14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7">
    <w:name w:val="批注主题 字符"/>
    <w:basedOn w:val="46"/>
    <w:link w:val="21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48">
    <w:name w:val="批注框文本 字符"/>
    <w:basedOn w:val="24"/>
    <w:link w:val="16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49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paragraph" w:customStyle="1" w:styleId="50">
    <w:name w:val="TAL"/>
    <w:basedOn w:val="1"/>
    <w:autoRedefine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lang w:eastAsia="ja-JP"/>
    </w:rPr>
  </w:style>
  <w:style w:type="paragraph" w:customStyle="1" w:styleId="51">
    <w:name w:val="Comments"/>
    <w:basedOn w:val="1"/>
    <w:autoRedefine/>
    <w:qFormat/>
    <w:uiPriority w:val="0"/>
    <w:rPr>
      <w:i/>
      <w:sz w:val="18"/>
    </w:rPr>
  </w:style>
  <w:style w:type="paragraph" w:customStyle="1" w:styleId="52">
    <w:name w:val="B2"/>
    <w:basedOn w:val="1"/>
    <w:autoRedefine/>
    <w:qFormat/>
    <w:uiPriority w:val="0"/>
    <w:pPr>
      <w:ind w:left="851" w:hanging="284"/>
    </w:pPr>
  </w:style>
  <w:style w:type="paragraph" w:customStyle="1" w:styleId="53">
    <w:name w:val="B3"/>
    <w:basedOn w:val="1"/>
    <w:autoRedefine/>
    <w:qFormat/>
    <w:uiPriority w:val="0"/>
    <w:pPr>
      <w:ind w:left="1135" w:hanging="284"/>
    </w:pPr>
  </w:style>
  <w:style w:type="paragraph" w:customStyle="1" w:styleId="54">
    <w:name w:val="Agreement"/>
    <w:basedOn w:val="1"/>
    <w:next w:val="6"/>
    <w:autoRedefine/>
    <w:qFormat/>
    <w:uiPriority w:val="99"/>
    <w:pPr>
      <w:numPr>
        <w:ilvl w:val="0"/>
        <w:numId w:val="2"/>
      </w:numPr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1808</Characters>
  <Lines>36</Lines>
  <Paragraphs>10</Paragraphs>
  <TotalTime>0</TotalTime>
  <ScaleCrop>false</ScaleCrop>
  <LinksUpToDate>false</LinksUpToDate>
  <CharactersWithSpaces>2185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2022-03-08T10:40:00Z</dcterms:created>
  <dc:creator>tcl</dc:creator>
  <cp:lastModifiedBy>张银成</cp:lastModifiedBy>
  <dcterms:modified xsi:type="dcterms:W3CDTF">2025-02-07T05:45:05Z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17D3BA3AEEEB4F5A89C459EECEA78D97_13</vt:lpwstr>
  </property>
  <property fmtid="{D5CDD505-2E9C-101B-9397-08002B2CF9AE}" pid="4" name="KSOTemplateDocerSaveRecord">
    <vt:lpwstr>eyJoZGlkIjoiYTZkZWNlYTA0MDg2ZTc3NmRlNDJmOGU5YjFkMTIzYmYiLCJ1c2VySWQiOiI1MDMzMTQ0MjYifQ==</vt:lpwstr>
  </property>
</Properties>
</file>